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1E" w:rsidRDefault="007F701E">
      <w:pPr>
        <w:pStyle w:val="normal"/>
        <w:rPr>
          <w:color w:val="222222"/>
          <w:highlight w:val="white"/>
        </w:rPr>
      </w:pPr>
    </w:p>
    <w:p w:rsidR="007F701E" w:rsidRDefault="007F701E">
      <w:pPr>
        <w:pStyle w:val="normal"/>
        <w:spacing w:line="360" w:lineRule="auto"/>
        <w:rPr>
          <w:color w:val="222222"/>
          <w:highlight w:val="white"/>
        </w:rPr>
      </w:pPr>
    </w:p>
    <w:p w:rsidR="007F701E" w:rsidRDefault="00AB04B4">
      <w:pPr>
        <w:pStyle w:val="normal"/>
        <w:spacing w:line="360" w:lineRule="auto"/>
        <w:rPr>
          <w:b/>
          <w:color w:val="222222"/>
        </w:rPr>
      </w:pPr>
      <w:r>
        <w:rPr>
          <w:b/>
          <w:color w:val="222222"/>
        </w:rPr>
        <w:t>11 Ottobre 2019, Neuromed</w:t>
      </w:r>
    </w:p>
    <w:p w:rsidR="007F701E" w:rsidRDefault="00AB04B4">
      <w:pPr>
        <w:pStyle w:val="normal"/>
        <w:spacing w:line="360" w:lineRule="auto"/>
        <w:rPr>
          <w:b/>
          <w:color w:val="980000"/>
        </w:rPr>
      </w:pPr>
      <w:r>
        <w:rPr>
          <w:b/>
          <w:color w:val="980000"/>
        </w:rPr>
        <w:t xml:space="preserve">Sindromi </w:t>
      </w:r>
      <w:proofErr w:type="spellStart"/>
      <w:r>
        <w:rPr>
          <w:b/>
          <w:color w:val="980000"/>
        </w:rPr>
        <w:t>atasso-spastiche</w:t>
      </w:r>
      <w:proofErr w:type="spellEnd"/>
      <w:r>
        <w:rPr>
          <w:b/>
          <w:color w:val="980000"/>
        </w:rPr>
        <w:t>: Genetica, Clinica e Terapia</w:t>
      </w:r>
    </w:p>
    <w:p w:rsidR="007F701E" w:rsidRDefault="007F701E">
      <w:pPr>
        <w:pStyle w:val="normal"/>
        <w:spacing w:line="360" w:lineRule="auto"/>
      </w:pPr>
    </w:p>
    <w:p w:rsidR="007F701E" w:rsidRDefault="00AB04B4">
      <w:pPr>
        <w:pStyle w:val="normal"/>
        <w:spacing w:line="360" w:lineRule="auto"/>
      </w:pPr>
      <w:r>
        <w:t xml:space="preserve">9:00-9:30 Introduzione </w:t>
      </w:r>
      <w:r>
        <w:rPr>
          <w:i/>
          <w:color w:val="38761D"/>
        </w:rPr>
        <w:t>Stefano Gambardella</w:t>
      </w:r>
    </w:p>
    <w:p w:rsidR="007F701E" w:rsidRDefault="00AB04B4">
      <w:pPr>
        <w:pStyle w:val="normal"/>
        <w:spacing w:line="360" w:lineRule="auto"/>
        <w:rPr>
          <w:i/>
          <w:color w:val="38761D"/>
        </w:rPr>
      </w:pPr>
      <w:r>
        <w:t xml:space="preserve">9:30-10:30 Sindromi </w:t>
      </w:r>
      <w:proofErr w:type="spellStart"/>
      <w:r>
        <w:t>atasso-spastiche</w:t>
      </w:r>
      <w:proofErr w:type="spellEnd"/>
      <w:r>
        <w:t xml:space="preserve">: clinica e fisiologia </w:t>
      </w:r>
      <w:r>
        <w:rPr>
          <w:i/>
          <w:color w:val="38761D"/>
        </w:rPr>
        <w:t>Nicola Modugno, Enrica Olivola, Neuromed IRCCS</w:t>
      </w:r>
    </w:p>
    <w:p w:rsidR="007F701E" w:rsidRDefault="00AB04B4">
      <w:pPr>
        <w:pStyle w:val="normal"/>
        <w:spacing w:line="360" w:lineRule="auto"/>
      </w:pPr>
      <w:r>
        <w:t xml:space="preserve">10:30-11:30 La diagnostica molecolare: nuovi geni e nuovi fenotipi </w:t>
      </w:r>
      <w:r>
        <w:rPr>
          <w:i/>
          <w:color w:val="38761D"/>
        </w:rPr>
        <w:t xml:space="preserve">Stefano Gambardella, Università di Urbino Carlo </w:t>
      </w:r>
      <w:proofErr w:type="spellStart"/>
      <w:r>
        <w:rPr>
          <w:i/>
          <w:color w:val="38761D"/>
        </w:rPr>
        <w:t>Bò</w:t>
      </w:r>
      <w:proofErr w:type="spellEnd"/>
      <w:r>
        <w:rPr>
          <w:i/>
          <w:color w:val="38761D"/>
        </w:rPr>
        <w:t>, Neuromed IRCCS</w:t>
      </w:r>
    </w:p>
    <w:p w:rsidR="007F701E" w:rsidRDefault="00AB04B4">
      <w:pPr>
        <w:pStyle w:val="normal"/>
        <w:spacing w:line="360" w:lineRule="auto"/>
      </w:pPr>
      <w:r>
        <w:t xml:space="preserve">11:30-12:30 </w:t>
      </w:r>
      <w:r>
        <w:rPr>
          <w:color w:val="222222"/>
          <w:highlight w:val="white"/>
        </w:rPr>
        <w:t xml:space="preserve">Red </w:t>
      </w:r>
      <w:proofErr w:type="spellStart"/>
      <w:r>
        <w:rPr>
          <w:color w:val="222222"/>
          <w:highlight w:val="white"/>
        </w:rPr>
        <w:t>Blood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Cells-mediated</w:t>
      </w:r>
      <w:proofErr w:type="spellEnd"/>
      <w:r>
        <w:rPr>
          <w:color w:val="222222"/>
          <w:highlight w:val="white"/>
        </w:rPr>
        <w:t xml:space="preserve"> delivery di </w:t>
      </w:r>
      <w:proofErr w:type="spellStart"/>
      <w:r>
        <w:rPr>
          <w:color w:val="222222"/>
          <w:highlight w:val="white"/>
        </w:rPr>
        <w:t>desametasone</w:t>
      </w:r>
      <w:proofErr w:type="spellEnd"/>
      <w:r>
        <w:rPr>
          <w:color w:val="222222"/>
          <w:highlight w:val="white"/>
        </w:rPr>
        <w:t xml:space="preserve">  per il trattamento dei pazienti con Atassia </w:t>
      </w:r>
      <w:proofErr w:type="spellStart"/>
      <w:r>
        <w:rPr>
          <w:color w:val="222222"/>
          <w:highlight w:val="white"/>
        </w:rPr>
        <w:t>Telangectasica</w:t>
      </w:r>
      <w:proofErr w:type="spellEnd"/>
      <w:r>
        <w:t xml:space="preserve"> </w:t>
      </w:r>
      <w:r>
        <w:rPr>
          <w:i/>
          <w:color w:val="38761D"/>
        </w:rPr>
        <w:t xml:space="preserve">Mauro Magnani, Università di Urbino Carlo </w:t>
      </w:r>
      <w:proofErr w:type="spellStart"/>
      <w:r>
        <w:rPr>
          <w:i/>
          <w:color w:val="38761D"/>
        </w:rPr>
        <w:t>Bò</w:t>
      </w:r>
      <w:proofErr w:type="spellEnd"/>
    </w:p>
    <w:p w:rsidR="007F701E" w:rsidRDefault="00AB04B4">
      <w:pPr>
        <w:pStyle w:val="normal"/>
        <w:spacing w:line="360" w:lineRule="auto"/>
        <w:rPr>
          <w:i/>
          <w:color w:val="38761D"/>
        </w:rPr>
      </w:pPr>
      <w:r>
        <w:t xml:space="preserve">12:30-13:30 La rete degli IRCSS delle Neuroscienze: l’utilizzo dei Big Data nei disturbi del movimento  </w:t>
      </w:r>
      <w:r>
        <w:rPr>
          <w:i/>
          <w:color w:val="38761D"/>
        </w:rPr>
        <w:t xml:space="preserve">Emiliano </w:t>
      </w:r>
      <w:proofErr w:type="spellStart"/>
      <w:r>
        <w:rPr>
          <w:i/>
          <w:color w:val="38761D"/>
        </w:rPr>
        <w:t>Giardina</w:t>
      </w:r>
      <w:proofErr w:type="spellEnd"/>
      <w:r>
        <w:rPr>
          <w:i/>
          <w:color w:val="38761D"/>
        </w:rPr>
        <w:t xml:space="preserve">, Università degli studi di Roma </w:t>
      </w:r>
      <w:proofErr w:type="spellStart"/>
      <w:r>
        <w:rPr>
          <w:i/>
          <w:color w:val="38761D"/>
        </w:rPr>
        <w:t>Tor</w:t>
      </w:r>
      <w:proofErr w:type="spellEnd"/>
      <w:r>
        <w:rPr>
          <w:i/>
          <w:color w:val="38761D"/>
        </w:rPr>
        <w:t xml:space="preserve"> Vergata, UILDM</w:t>
      </w:r>
    </w:p>
    <w:p w:rsidR="007F701E" w:rsidRDefault="007F701E">
      <w:pPr>
        <w:pStyle w:val="normal"/>
        <w:rPr>
          <w:color w:val="222222"/>
          <w:highlight w:val="white"/>
        </w:rPr>
      </w:pPr>
    </w:p>
    <w:p w:rsidR="007F701E" w:rsidRDefault="007F701E">
      <w:pPr>
        <w:pStyle w:val="normal"/>
      </w:pPr>
    </w:p>
    <w:sectPr w:rsidR="007F701E" w:rsidSect="007F70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F701E"/>
    <w:rsid w:val="007F701E"/>
    <w:rsid w:val="00AB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F70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7F70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7F70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7F70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7F701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7F70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F701E"/>
  </w:style>
  <w:style w:type="table" w:customStyle="1" w:styleId="TableNormal">
    <w:name w:val="Table Normal"/>
    <w:rsid w:val="007F70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F701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7F701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2019-09-06T13:38:00Z</cp:lastPrinted>
  <dcterms:created xsi:type="dcterms:W3CDTF">2019-09-06T13:40:00Z</dcterms:created>
  <dcterms:modified xsi:type="dcterms:W3CDTF">2019-09-06T13:40:00Z</dcterms:modified>
</cp:coreProperties>
</file>